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2C7" w:rsidRDefault="00B972C7" w:rsidP="00B972C7">
      <w:pPr>
        <w:shd w:val="clear" w:color="auto" w:fill="FFFFFF"/>
        <w:spacing w:after="0" w:line="240" w:lineRule="auto"/>
        <w:ind w:firstLine="274"/>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Итоговая контрольная работа по ОПК </w:t>
      </w:r>
    </w:p>
    <w:p w:rsidR="00B972C7" w:rsidRDefault="00B972C7" w:rsidP="00B972C7">
      <w:pPr>
        <w:shd w:val="clear" w:color="auto" w:fill="FFFFFF"/>
        <w:spacing w:after="0" w:line="240" w:lineRule="auto"/>
        <w:ind w:firstLine="274"/>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 xml:space="preserve">1. На берегу озера </w:t>
      </w:r>
      <w:proofErr w:type="spellStart"/>
      <w:r>
        <w:rPr>
          <w:rFonts w:ascii="Times New Roman" w:eastAsia="Times New Roman" w:hAnsi="Times New Roman" w:cs="Times New Roman"/>
          <w:b/>
          <w:bCs/>
          <w:color w:val="181818"/>
          <w:sz w:val="24"/>
          <w:szCs w:val="24"/>
          <w:lang w:eastAsia="ru-RU"/>
        </w:rPr>
        <w:t>Неро</w:t>
      </w:r>
      <w:proofErr w:type="spellEnd"/>
      <w:r>
        <w:rPr>
          <w:rFonts w:ascii="Times New Roman" w:eastAsia="Times New Roman" w:hAnsi="Times New Roman" w:cs="Times New Roman"/>
          <w:b/>
          <w:bCs/>
          <w:color w:val="181818"/>
          <w:sz w:val="24"/>
          <w:szCs w:val="24"/>
          <w:lang w:eastAsia="ru-RU"/>
        </w:rPr>
        <w:t>, что в Ростовской земле, находится</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А) </w:t>
      </w:r>
      <w:proofErr w:type="spellStart"/>
      <w:r>
        <w:rPr>
          <w:rFonts w:ascii="Times New Roman" w:eastAsia="Times New Roman" w:hAnsi="Times New Roman" w:cs="Times New Roman"/>
          <w:color w:val="181818"/>
          <w:sz w:val="24"/>
          <w:szCs w:val="24"/>
          <w:lang w:eastAsia="ru-RU"/>
        </w:rPr>
        <w:t>Спасо-Иаковский</w:t>
      </w:r>
      <w:proofErr w:type="spellEnd"/>
      <w:r>
        <w:rPr>
          <w:rFonts w:ascii="Times New Roman" w:eastAsia="Times New Roman" w:hAnsi="Times New Roman" w:cs="Times New Roman"/>
          <w:color w:val="181818"/>
          <w:sz w:val="24"/>
          <w:szCs w:val="24"/>
          <w:lang w:eastAsia="ru-RU"/>
        </w:rPr>
        <w:t xml:space="preserve"> Димитриев монастырь</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Б) Задонский Рождество-Богородицкий монастырь</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 Смоленский монастырь</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2. 18 век называли?</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А) «Сияющим»</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Б) «Блестящим»</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 «Золотым» </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3. История этого монастыря связана с чудесным явлением Матери Божией</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благочестивой помещице Агафье Мельгуновой</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 А) Монастырь </w:t>
      </w:r>
      <w:proofErr w:type="spellStart"/>
      <w:r>
        <w:rPr>
          <w:rFonts w:ascii="Times New Roman" w:eastAsia="Times New Roman" w:hAnsi="Times New Roman" w:cs="Times New Roman"/>
          <w:color w:val="181818"/>
          <w:sz w:val="24"/>
          <w:szCs w:val="24"/>
          <w:lang w:eastAsia="ru-RU"/>
        </w:rPr>
        <w:t>Оптина</w:t>
      </w:r>
      <w:proofErr w:type="spellEnd"/>
      <w:r>
        <w:rPr>
          <w:rFonts w:ascii="Times New Roman" w:eastAsia="Times New Roman" w:hAnsi="Times New Roman" w:cs="Times New Roman"/>
          <w:color w:val="181818"/>
          <w:sz w:val="24"/>
          <w:szCs w:val="24"/>
          <w:lang w:eastAsia="ru-RU"/>
        </w:rPr>
        <w:t xml:space="preserve"> Пустынь</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Б) Свято-</w:t>
      </w:r>
      <w:proofErr w:type="spellStart"/>
      <w:r>
        <w:rPr>
          <w:rFonts w:ascii="Times New Roman" w:eastAsia="Times New Roman" w:hAnsi="Times New Roman" w:cs="Times New Roman"/>
          <w:color w:val="181818"/>
          <w:sz w:val="24"/>
          <w:szCs w:val="24"/>
          <w:lang w:eastAsia="ru-RU"/>
        </w:rPr>
        <w:t>Иоанновский</w:t>
      </w:r>
      <w:proofErr w:type="spellEnd"/>
      <w:r>
        <w:rPr>
          <w:rFonts w:ascii="Times New Roman" w:eastAsia="Times New Roman" w:hAnsi="Times New Roman" w:cs="Times New Roman"/>
          <w:color w:val="181818"/>
          <w:sz w:val="24"/>
          <w:szCs w:val="24"/>
          <w:lang w:eastAsia="ru-RU"/>
        </w:rPr>
        <w:t xml:space="preserve"> монастырь</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 В) </w:t>
      </w:r>
      <w:proofErr w:type="spellStart"/>
      <w:r>
        <w:rPr>
          <w:rFonts w:ascii="Times New Roman" w:eastAsia="Times New Roman" w:hAnsi="Times New Roman" w:cs="Times New Roman"/>
          <w:color w:val="181818"/>
          <w:sz w:val="24"/>
          <w:szCs w:val="24"/>
          <w:lang w:eastAsia="ru-RU"/>
        </w:rPr>
        <w:t>Серафимо</w:t>
      </w:r>
      <w:proofErr w:type="spellEnd"/>
      <w:r>
        <w:rPr>
          <w:rFonts w:ascii="Times New Roman" w:eastAsia="Times New Roman" w:hAnsi="Times New Roman" w:cs="Times New Roman"/>
          <w:color w:val="181818"/>
          <w:sz w:val="24"/>
          <w:szCs w:val="24"/>
          <w:lang w:eastAsia="ru-RU"/>
        </w:rPr>
        <w:t xml:space="preserve">- </w:t>
      </w:r>
      <w:proofErr w:type="spellStart"/>
      <w:r>
        <w:rPr>
          <w:rFonts w:ascii="Times New Roman" w:eastAsia="Times New Roman" w:hAnsi="Times New Roman" w:cs="Times New Roman"/>
          <w:color w:val="181818"/>
          <w:sz w:val="24"/>
          <w:szCs w:val="24"/>
          <w:lang w:eastAsia="ru-RU"/>
        </w:rPr>
        <w:t>Дивеевский</w:t>
      </w:r>
      <w:proofErr w:type="spellEnd"/>
      <w:r>
        <w:rPr>
          <w:rFonts w:ascii="Times New Roman" w:eastAsia="Times New Roman" w:hAnsi="Times New Roman" w:cs="Times New Roman"/>
          <w:color w:val="181818"/>
          <w:sz w:val="24"/>
          <w:szCs w:val="24"/>
          <w:lang w:eastAsia="ru-RU"/>
        </w:rPr>
        <w:t xml:space="preserve"> монастырь</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4. Первоначальные знания о православной вере</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А) катехизис</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Б) ризница</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 евхаристия</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5. Какому поэту Митрополит Филарет ответил в форме стихотворения на  </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proofErr w:type="gramStart"/>
      <w:r>
        <w:rPr>
          <w:rFonts w:ascii="Times New Roman" w:eastAsia="Times New Roman" w:hAnsi="Times New Roman" w:cs="Times New Roman"/>
          <w:b/>
          <w:bCs/>
          <w:color w:val="181818"/>
          <w:sz w:val="24"/>
          <w:szCs w:val="24"/>
          <w:lang w:eastAsia="ru-RU"/>
        </w:rPr>
        <w:t>размышления  о</w:t>
      </w:r>
      <w:proofErr w:type="gramEnd"/>
      <w:r>
        <w:rPr>
          <w:rFonts w:ascii="Times New Roman" w:eastAsia="Times New Roman" w:hAnsi="Times New Roman" w:cs="Times New Roman"/>
          <w:b/>
          <w:bCs/>
          <w:color w:val="181818"/>
          <w:sz w:val="24"/>
          <w:szCs w:val="24"/>
          <w:lang w:eastAsia="ru-RU"/>
        </w:rPr>
        <w:t xml:space="preserve"> жизни человека, о поэтическом даре?</w:t>
      </w:r>
      <w:r>
        <w:rPr>
          <w:rFonts w:ascii="Times New Roman" w:eastAsia="Times New Roman" w:hAnsi="Times New Roman" w:cs="Times New Roman"/>
          <w:color w:val="181818"/>
          <w:sz w:val="24"/>
          <w:szCs w:val="24"/>
          <w:lang w:eastAsia="ru-RU"/>
        </w:rPr>
        <w:t> </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А) А.С. Пушкину</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Б) М.Ю. Лермонтову</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 К.К. Романову</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6. Самым известным центром духовного возрождения России в 19 веке стала (и)</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А) Соловки</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Б) </w:t>
      </w:r>
      <w:proofErr w:type="spellStart"/>
      <w:r>
        <w:rPr>
          <w:rFonts w:ascii="Times New Roman" w:eastAsia="Times New Roman" w:hAnsi="Times New Roman" w:cs="Times New Roman"/>
          <w:color w:val="181818"/>
          <w:sz w:val="24"/>
          <w:szCs w:val="24"/>
          <w:lang w:eastAsia="ru-RU"/>
        </w:rPr>
        <w:t>Оптина</w:t>
      </w:r>
      <w:proofErr w:type="spellEnd"/>
      <w:r>
        <w:rPr>
          <w:rFonts w:ascii="Times New Roman" w:eastAsia="Times New Roman" w:hAnsi="Times New Roman" w:cs="Times New Roman"/>
          <w:color w:val="181818"/>
          <w:sz w:val="24"/>
          <w:szCs w:val="24"/>
          <w:lang w:eastAsia="ru-RU"/>
        </w:rPr>
        <w:t xml:space="preserve"> Пустынь</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Г) Коренная Пустынь </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7. Автор «покаянного канона»</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А) пророк Исайя</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Б) святитель Андрей, архиепископ острова Крит</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В) святой праведный Иоанн </w:t>
      </w:r>
      <w:proofErr w:type="spellStart"/>
      <w:r>
        <w:rPr>
          <w:rFonts w:ascii="Times New Roman" w:eastAsia="Times New Roman" w:hAnsi="Times New Roman" w:cs="Times New Roman"/>
          <w:color w:val="181818"/>
          <w:sz w:val="24"/>
          <w:szCs w:val="24"/>
          <w:lang w:eastAsia="ru-RU"/>
        </w:rPr>
        <w:t>Кронштадский</w:t>
      </w:r>
      <w:proofErr w:type="spellEnd"/>
      <w:r>
        <w:rPr>
          <w:rFonts w:ascii="Times New Roman" w:eastAsia="Times New Roman" w:hAnsi="Times New Roman" w:cs="Times New Roman"/>
          <w:color w:val="181818"/>
          <w:sz w:val="24"/>
          <w:szCs w:val="24"/>
          <w:lang w:eastAsia="ru-RU"/>
        </w:rPr>
        <w:t> </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8. Более двадцати пяти лет учил детей в гимназии Закону Божиему.</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А) Святить Митрофан, епископ Воронежский</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proofErr w:type="gramStart"/>
      <w:r>
        <w:rPr>
          <w:rFonts w:ascii="Times New Roman" w:eastAsia="Times New Roman" w:hAnsi="Times New Roman" w:cs="Times New Roman"/>
          <w:color w:val="181818"/>
          <w:sz w:val="24"/>
          <w:szCs w:val="24"/>
          <w:lang w:eastAsia="ru-RU"/>
        </w:rPr>
        <w:t>Б)  Святой</w:t>
      </w:r>
      <w:proofErr w:type="gramEnd"/>
      <w:r>
        <w:rPr>
          <w:rFonts w:ascii="Times New Roman" w:eastAsia="Times New Roman" w:hAnsi="Times New Roman" w:cs="Times New Roman"/>
          <w:color w:val="181818"/>
          <w:sz w:val="24"/>
          <w:szCs w:val="24"/>
          <w:lang w:eastAsia="ru-RU"/>
        </w:rPr>
        <w:t xml:space="preserve"> праведный Иоанн </w:t>
      </w:r>
      <w:proofErr w:type="spellStart"/>
      <w:r>
        <w:rPr>
          <w:rFonts w:ascii="Times New Roman" w:eastAsia="Times New Roman" w:hAnsi="Times New Roman" w:cs="Times New Roman"/>
          <w:color w:val="181818"/>
          <w:sz w:val="24"/>
          <w:szCs w:val="24"/>
          <w:lang w:eastAsia="ru-RU"/>
        </w:rPr>
        <w:t>Кронштадский</w:t>
      </w:r>
      <w:proofErr w:type="spellEnd"/>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 Преподобный Серафим Саровский </w:t>
      </w:r>
    </w:p>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9. Соотнесите Имя святого, праведного и отрывок из его Жития</w:t>
      </w:r>
    </w:p>
    <w:tbl>
      <w:tblPr>
        <w:tblW w:w="9900" w:type="dxa"/>
        <w:shd w:val="clear" w:color="auto" w:fill="FFFFFF"/>
        <w:tblCellMar>
          <w:left w:w="0" w:type="dxa"/>
          <w:right w:w="0" w:type="dxa"/>
        </w:tblCellMar>
        <w:tblLook w:val="04A0" w:firstRow="1" w:lastRow="0" w:firstColumn="1" w:lastColumn="0" w:noHBand="0" w:noVBand="1"/>
      </w:tblPr>
      <w:tblGrid>
        <w:gridCol w:w="2605"/>
        <w:gridCol w:w="7295"/>
      </w:tblGrid>
      <w:tr w:rsidR="00B972C7" w:rsidTr="00B972C7">
        <w:tc>
          <w:tcPr>
            <w:tcW w:w="25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1.</w:t>
            </w:r>
            <w:r>
              <w:rPr>
                <w:rFonts w:ascii="Times New Roman" w:eastAsia="Times New Roman" w:hAnsi="Times New Roman" w:cs="Times New Roman"/>
                <w:color w:val="181818"/>
                <w:sz w:val="24"/>
                <w:szCs w:val="24"/>
                <w:lang w:eastAsia="ru-RU"/>
              </w:rPr>
              <w:t>Святитель Тихон Задонский</w:t>
            </w:r>
          </w:p>
        </w:tc>
        <w:tc>
          <w:tcPr>
            <w:tcW w:w="705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А.</w:t>
            </w:r>
            <w:r>
              <w:rPr>
                <w:rFonts w:ascii="Times New Roman" w:eastAsia="Times New Roman" w:hAnsi="Times New Roman" w:cs="Times New Roman"/>
                <w:color w:val="181818"/>
                <w:sz w:val="24"/>
                <w:szCs w:val="24"/>
                <w:lang w:eastAsia="ru-RU"/>
              </w:rPr>
              <w:t> Родился в христианской благочестивой семье. Рос добрым, послушным. Участвовал в войне с Турцией. Воевал честно, и смело, но однажды был взят в плен. Много мучений пришлось ему вытерпеть, но он не принял ислам. Жил как раб в конюшне у турецкого господина Ага. Кротость и доброта святого победили злобу и ненависть мучителя.</w:t>
            </w:r>
          </w:p>
        </w:tc>
      </w:tr>
      <w:tr w:rsidR="00B972C7" w:rsidTr="00B972C7">
        <w:tc>
          <w:tcPr>
            <w:tcW w:w="251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2.</w:t>
            </w:r>
            <w:r>
              <w:rPr>
                <w:rFonts w:ascii="Times New Roman" w:eastAsia="Times New Roman" w:hAnsi="Times New Roman" w:cs="Times New Roman"/>
                <w:color w:val="181818"/>
                <w:sz w:val="24"/>
                <w:szCs w:val="24"/>
                <w:lang w:eastAsia="ru-RU"/>
              </w:rPr>
              <w:t> Преподобный Серафим Саровский</w:t>
            </w:r>
          </w:p>
        </w:tc>
        <w:tc>
          <w:tcPr>
            <w:tcW w:w="70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Б.</w:t>
            </w:r>
            <w:r>
              <w:rPr>
                <w:rFonts w:ascii="Times New Roman" w:eastAsia="Times New Roman" w:hAnsi="Times New Roman" w:cs="Times New Roman"/>
                <w:color w:val="181818"/>
                <w:sz w:val="24"/>
                <w:szCs w:val="24"/>
                <w:lang w:eastAsia="ru-RU"/>
              </w:rPr>
              <w:t> Родился в 19 веке на севере России. Когда он стал священником, его назначили служить в портовый город. Жизнь в этом городе отличалась испорченностью нравов. В этот город из Петербурга высылали бездомных пьяниц, нищих, подобранных на улице. Священник стал заботиться об этих несчастных людях. Особенно тяжело было видеть бедных детей. Святому был дан дар предвидеть трагические события, которые произойдут в России.</w:t>
            </w:r>
          </w:p>
        </w:tc>
      </w:tr>
      <w:tr w:rsidR="00B972C7" w:rsidTr="00B972C7">
        <w:tc>
          <w:tcPr>
            <w:tcW w:w="251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3.</w:t>
            </w:r>
            <w:r>
              <w:rPr>
                <w:rFonts w:ascii="Times New Roman" w:eastAsia="Times New Roman" w:hAnsi="Times New Roman" w:cs="Times New Roman"/>
                <w:color w:val="181818"/>
                <w:sz w:val="24"/>
                <w:szCs w:val="24"/>
                <w:lang w:eastAsia="ru-RU"/>
              </w:rPr>
              <w:t> Святой праведный Иоанн Русский</w:t>
            </w:r>
          </w:p>
        </w:tc>
        <w:tc>
          <w:tcPr>
            <w:tcW w:w="70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В.</w:t>
            </w:r>
            <w:r>
              <w:rPr>
                <w:rFonts w:ascii="Times New Roman" w:eastAsia="Times New Roman" w:hAnsi="Times New Roman" w:cs="Times New Roman"/>
                <w:color w:val="181818"/>
                <w:sz w:val="24"/>
                <w:szCs w:val="24"/>
                <w:lang w:eastAsia="ru-RU"/>
              </w:rPr>
              <w:t xml:space="preserve"> Родился в глухом селе Новгородской губернии в бедной семье. Отец служил в церкви, но рано умер. В трудностях жизни мальчик </w:t>
            </w:r>
            <w:r>
              <w:rPr>
                <w:rFonts w:ascii="Times New Roman" w:eastAsia="Times New Roman" w:hAnsi="Times New Roman" w:cs="Times New Roman"/>
                <w:color w:val="181818"/>
                <w:sz w:val="24"/>
                <w:szCs w:val="24"/>
                <w:lang w:eastAsia="ru-RU"/>
              </w:rPr>
              <w:lastRenderedPageBreak/>
              <w:t>рос сосредоточенным, серьезным, трудолюбивым. Учился в семинарии. Спустя годы он принял монашество, позже -стал епископом. Перед смертью оставил завещание. В нем высказана великая любовь к Спасителю.</w:t>
            </w:r>
          </w:p>
        </w:tc>
      </w:tr>
      <w:tr w:rsidR="00B972C7" w:rsidTr="00B972C7">
        <w:tc>
          <w:tcPr>
            <w:tcW w:w="251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lastRenderedPageBreak/>
              <w:t>4.</w:t>
            </w:r>
            <w:r>
              <w:rPr>
                <w:rFonts w:ascii="Times New Roman" w:eastAsia="Times New Roman" w:hAnsi="Times New Roman" w:cs="Times New Roman"/>
                <w:color w:val="181818"/>
                <w:sz w:val="24"/>
                <w:szCs w:val="24"/>
                <w:lang w:eastAsia="ru-RU"/>
              </w:rPr>
              <w:t>Святой праведный Иоанн Кронштадтский</w:t>
            </w:r>
          </w:p>
        </w:tc>
        <w:tc>
          <w:tcPr>
            <w:tcW w:w="705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Г.</w:t>
            </w:r>
            <w:r>
              <w:rPr>
                <w:rFonts w:ascii="Times New Roman" w:eastAsia="Times New Roman" w:hAnsi="Times New Roman" w:cs="Times New Roman"/>
                <w:color w:val="181818"/>
                <w:sz w:val="24"/>
                <w:szCs w:val="24"/>
                <w:lang w:eastAsia="ru-RU"/>
              </w:rPr>
              <w:t> Родился в городе Курске в купеческой семье. Его родители, благочестивые христиане часть заработанных денег отдавали на строительство нового Казанского собора. Когда мальчику было семь лет, он, сопровождая мать на осмотре строящегося собора, по неосторожности упал с его колокольни, но чудесным образом остался невредим.</w:t>
            </w:r>
          </w:p>
        </w:tc>
      </w:tr>
    </w:tbl>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bl>
      <w:tblPr>
        <w:tblW w:w="9900" w:type="dxa"/>
        <w:shd w:val="clear" w:color="auto" w:fill="FFFFFF"/>
        <w:tblCellMar>
          <w:left w:w="0" w:type="dxa"/>
          <w:right w:w="0" w:type="dxa"/>
        </w:tblCellMar>
        <w:tblLook w:val="04A0" w:firstRow="1" w:lastRow="0" w:firstColumn="1" w:lastColumn="0" w:noHBand="0" w:noVBand="1"/>
      </w:tblPr>
      <w:tblGrid>
        <w:gridCol w:w="2474"/>
        <w:gridCol w:w="2474"/>
        <w:gridCol w:w="2476"/>
        <w:gridCol w:w="2476"/>
      </w:tblGrid>
      <w:tr w:rsidR="00B972C7" w:rsidTr="00B972C7">
        <w:tc>
          <w:tcPr>
            <w:tcW w:w="2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1</w:t>
            </w:r>
          </w:p>
        </w:tc>
        <w:tc>
          <w:tcPr>
            <w:tcW w:w="239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2</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3</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4</w:t>
            </w:r>
          </w:p>
        </w:tc>
      </w:tr>
      <w:tr w:rsidR="00B972C7" w:rsidTr="00B972C7">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c>
          <w:tcPr>
            <w:tcW w:w="23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r>
    </w:tbl>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r>
        <w:rPr>
          <w:rFonts w:ascii="Times New Roman" w:eastAsia="Times New Roman" w:hAnsi="Times New Roman" w:cs="Times New Roman"/>
          <w:b/>
          <w:bCs/>
          <w:color w:val="181818"/>
          <w:sz w:val="24"/>
          <w:szCs w:val="24"/>
          <w:lang w:eastAsia="ru-RU"/>
        </w:rPr>
        <w:t xml:space="preserve">10. Соотнесите Имя великого старца </w:t>
      </w:r>
      <w:proofErr w:type="spellStart"/>
      <w:r>
        <w:rPr>
          <w:rFonts w:ascii="Times New Roman" w:eastAsia="Times New Roman" w:hAnsi="Times New Roman" w:cs="Times New Roman"/>
          <w:b/>
          <w:bCs/>
          <w:color w:val="181818"/>
          <w:sz w:val="24"/>
          <w:szCs w:val="24"/>
          <w:lang w:eastAsia="ru-RU"/>
        </w:rPr>
        <w:t>Оптиной</w:t>
      </w:r>
      <w:proofErr w:type="spellEnd"/>
      <w:r>
        <w:rPr>
          <w:rFonts w:ascii="Times New Roman" w:eastAsia="Times New Roman" w:hAnsi="Times New Roman" w:cs="Times New Roman"/>
          <w:b/>
          <w:bCs/>
          <w:color w:val="181818"/>
          <w:sz w:val="24"/>
          <w:szCs w:val="24"/>
          <w:lang w:eastAsia="ru-RU"/>
        </w:rPr>
        <w:t xml:space="preserve"> Пустыни и фрагменты из его жизни в </w:t>
      </w:r>
      <w:proofErr w:type="spellStart"/>
      <w:r>
        <w:rPr>
          <w:rFonts w:ascii="Times New Roman" w:eastAsia="Times New Roman" w:hAnsi="Times New Roman" w:cs="Times New Roman"/>
          <w:b/>
          <w:bCs/>
          <w:color w:val="181818"/>
          <w:sz w:val="24"/>
          <w:szCs w:val="24"/>
          <w:lang w:eastAsia="ru-RU"/>
        </w:rPr>
        <w:t>Оптиной</w:t>
      </w:r>
      <w:proofErr w:type="spellEnd"/>
      <w:r>
        <w:rPr>
          <w:rFonts w:ascii="Times New Roman" w:eastAsia="Times New Roman" w:hAnsi="Times New Roman" w:cs="Times New Roman"/>
          <w:b/>
          <w:bCs/>
          <w:color w:val="181818"/>
          <w:sz w:val="24"/>
          <w:szCs w:val="24"/>
          <w:lang w:eastAsia="ru-RU"/>
        </w:rPr>
        <w:t xml:space="preserve"> пустыни</w:t>
      </w:r>
    </w:p>
    <w:tbl>
      <w:tblPr>
        <w:tblW w:w="9900" w:type="dxa"/>
        <w:shd w:val="clear" w:color="auto" w:fill="FFFFFF"/>
        <w:tblCellMar>
          <w:left w:w="0" w:type="dxa"/>
          <w:right w:w="0" w:type="dxa"/>
        </w:tblCellMar>
        <w:tblLook w:val="04A0" w:firstRow="1" w:lastRow="0" w:firstColumn="1" w:lastColumn="0" w:noHBand="0" w:noVBand="1"/>
      </w:tblPr>
      <w:tblGrid>
        <w:gridCol w:w="3363"/>
        <w:gridCol w:w="6537"/>
      </w:tblGrid>
      <w:tr w:rsidR="00B972C7" w:rsidTr="00B972C7">
        <w:tc>
          <w:tcPr>
            <w:tcW w:w="33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1.Преподобный Лев</w:t>
            </w:r>
          </w:p>
        </w:tc>
        <w:tc>
          <w:tcPr>
            <w:tcW w:w="653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 xml:space="preserve">А. Человек очень образованный, любивший философию, искусство. Для духовного просвещения людей он начал издавать в </w:t>
            </w:r>
            <w:proofErr w:type="spellStart"/>
            <w:r>
              <w:rPr>
                <w:rFonts w:ascii="Times New Roman" w:eastAsia="Times New Roman" w:hAnsi="Times New Roman" w:cs="Times New Roman"/>
                <w:color w:val="181818"/>
                <w:szCs w:val="24"/>
                <w:lang w:eastAsia="ru-RU"/>
              </w:rPr>
              <w:t>Оптиной</w:t>
            </w:r>
            <w:proofErr w:type="spellEnd"/>
            <w:r>
              <w:rPr>
                <w:rFonts w:ascii="Times New Roman" w:eastAsia="Times New Roman" w:hAnsi="Times New Roman" w:cs="Times New Roman"/>
                <w:color w:val="181818"/>
                <w:szCs w:val="24"/>
                <w:lang w:eastAsia="ru-RU"/>
              </w:rPr>
              <w:t xml:space="preserve"> Пустыни творения святых отцов христианской церкви.</w:t>
            </w:r>
          </w:p>
        </w:tc>
      </w:tr>
      <w:tr w:rsidR="00B972C7" w:rsidTr="00B972C7">
        <w:tc>
          <w:tcPr>
            <w:tcW w:w="33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 xml:space="preserve">2. Преподобный </w:t>
            </w:r>
            <w:proofErr w:type="spellStart"/>
            <w:r>
              <w:rPr>
                <w:rFonts w:ascii="Times New Roman" w:eastAsia="Times New Roman" w:hAnsi="Times New Roman" w:cs="Times New Roman"/>
                <w:color w:val="181818"/>
                <w:szCs w:val="24"/>
                <w:lang w:eastAsia="ru-RU"/>
              </w:rPr>
              <w:t>Макарий</w:t>
            </w:r>
            <w:proofErr w:type="spellEnd"/>
          </w:p>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                                                    </w:t>
            </w:r>
          </w:p>
        </w:tc>
        <w:tc>
          <w:tcPr>
            <w:tcW w:w="65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 xml:space="preserve">Б. Последний старец </w:t>
            </w:r>
            <w:proofErr w:type="spellStart"/>
            <w:r>
              <w:rPr>
                <w:rFonts w:ascii="Times New Roman" w:eastAsia="Times New Roman" w:hAnsi="Times New Roman" w:cs="Times New Roman"/>
                <w:color w:val="181818"/>
                <w:szCs w:val="24"/>
                <w:lang w:eastAsia="ru-RU"/>
              </w:rPr>
              <w:t>Оптиной</w:t>
            </w:r>
            <w:proofErr w:type="spellEnd"/>
            <w:r>
              <w:rPr>
                <w:rFonts w:ascii="Times New Roman" w:eastAsia="Times New Roman" w:hAnsi="Times New Roman" w:cs="Times New Roman"/>
                <w:color w:val="181818"/>
                <w:szCs w:val="24"/>
                <w:lang w:eastAsia="ru-RU"/>
              </w:rPr>
              <w:t xml:space="preserve"> Пустыни перед ее закрытием советской властью. После закрытия монастыря он провел три года в северном ГУЛАГе и умер на поселении.</w:t>
            </w:r>
          </w:p>
        </w:tc>
      </w:tr>
      <w:tr w:rsidR="00B972C7" w:rsidTr="00B972C7">
        <w:tc>
          <w:tcPr>
            <w:tcW w:w="33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3. Преподобный Амвросий</w:t>
            </w:r>
          </w:p>
        </w:tc>
        <w:tc>
          <w:tcPr>
            <w:tcW w:w="65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 xml:space="preserve">В. Первый </w:t>
            </w:r>
            <w:proofErr w:type="spellStart"/>
            <w:r>
              <w:rPr>
                <w:rFonts w:ascii="Times New Roman" w:eastAsia="Times New Roman" w:hAnsi="Times New Roman" w:cs="Times New Roman"/>
                <w:color w:val="181818"/>
                <w:szCs w:val="24"/>
                <w:lang w:eastAsia="ru-RU"/>
              </w:rPr>
              <w:t>Оптинский</w:t>
            </w:r>
            <w:proofErr w:type="spellEnd"/>
            <w:r>
              <w:rPr>
                <w:rFonts w:ascii="Times New Roman" w:eastAsia="Times New Roman" w:hAnsi="Times New Roman" w:cs="Times New Roman"/>
                <w:color w:val="181818"/>
                <w:szCs w:val="24"/>
                <w:lang w:eastAsia="ru-RU"/>
              </w:rPr>
              <w:t xml:space="preserve"> старец. Глубоко сочувствовал страдающим людям. Всех братьев он называл «деточками», был снисходительным к их немощам. Был простым человеком и част о давал духовные советы в практической форме.</w:t>
            </w:r>
          </w:p>
        </w:tc>
      </w:tr>
      <w:tr w:rsidR="00B972C7" w:rsidTr="00B972C7">
        <w:tc>
          <w:tcPr>
            <w:tcW w:w="336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4.Преподобный Никон</w:t>
            </w:r>
          </w:p>
        </w:tc>
        <w:tc>
          <w:tcPr>
            <w:tcW w:w="65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 xml:space="preserve">Г. Жил в маленьком домике у входа в </w:t>
            </w:r>
            <w:proofErr w:type="spellStart"/>
            <w:r>
              <w:rPr>
                <w:rFonts w:ascii="Times New Roman" w:eastAsia="Times New Roman" w:hAnsi="Times New Roman" w:cs="Times New Roman"/>
                <w:color w:val="181818"/>
                <w:szCs w:val="24"/>
                <w:lang w:eastAsia="ru-RU"/>
              </w:rPr>
              <w:t>Иоанно</w:t>
            </w:r>
            <w:proofErr w:type="spellEnd"/>
            <w:r>
              <w:rPr>
                <w:rFonts w:ascii="Times New Roman" w:eastAsia="Times New Roman" w:hAnsi="Times New Roman" w:cs="Times New Roman"/>
                <w:color w:val="181818"/>
                <w:szCs w:val="24"/>
                <w:lang w:eastAsia="ru-RU"/>
              </w:rPr>
              <w:t>-Предтеченский скит. Старец был не крепок здоровьем. Вставал в пять утра, молился и отвечал на письма, которых бывало до 60 в день. Потом открывал двери своей кельи и принимал всех, кто приходил за советом.</w:t>
            </w:r>
          </w:p>
        </w:tc>
      </w:tr>
    </w:tbl>
    <w:tbl>
      <w:tblPr>
        <w:tblpPr w:leftFromText="180" w:rightFromText="180" w:bottomFromText="160" w:vertAnchor="text" w:horzAnchor="margin" w:tblpY="72"/>
        <w:tblW w:w="9900" w:type="dxa"/>
        <w:shd w:val="clear" w:color="auto" w:fill="FFFFFF"/>
        <w:tblCellMar>
          <w:left w:w="0" w:type="dxa"/>
          <w:right w:w="0" w:type="dxa"/>
        </w:tblCellMar>
        <w:tblLook w:val="04A0" w:firstRow="1" w:lastRow="0" w:firstColumn="1" w:lastColumn="0" w:noHBand="0" w:noVBand="1"/>
      </w:tblPr>
      <w:tblGrid>
        <w:gridCol w:w="2474"/>
        <w:gridCol w:w="2474"/>
        <w:gridCol w:w="2476"/>
        <w:gridCol w:w="2476"/>
      </w:tblGrid>
      <w:tr w:rsidR="00B972C7" w:rsidTr="00B972C7">
        <w:tc>
          <w:tcPr>
            <w:tcW w:w="2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1</w:t>
            </w:r>
          </w:p>
        </w:tc>
        <w:tc>
          <w:tcPr>
            <w:tcW w:w="247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2</w:t>
            </w:r>
          </w:p>
        </w:tc>
        <w:tc>
          <w:tcPr>
            <w:tcW w:w="247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3</w:t>
            </w:r>
          </w:p>
        </w:tc>
        <w:tc>
          <w:tcPr>
            <w:tcW w:w="247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4</w:t>
            </w:r>
          </w:p>
        </w:tc>
      </w:tr>
      <w:tr w:rsidR="00B972C7" w:rsidTr="00B972C7">
        <w:tc>
          <w:tcPr>
            <w:tcW w:w="24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c>
          <w:tcPr>
            <w:tcW w:w="24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c>
          <w:tcPr>
            <w:tcW w:w="24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c>
          <w:tcPr>
            <w:tcW w:w="24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tc>
      </w:tr>
    </w:tbl>
    <w:p w:rsidR="00B972C7" w:rsidRDefault="00B972C7" w:rsidP="00B972C7">
      <w:pPr>
        <w:shd w:val="clear" w:color="auto" w:fill="FFFFFF"/>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r>
        <w:rPr>
          <w:rFonts w:ascii="Times New Roman" w:eastAsia="Times New Roman" w:hAnsi="Times New Roman" w:cs="Times New Roman"/>
          <w:b/>
          <w:bCs/>
          <w:color w:val="181818"/>
          <w:sz w:val="24"/>
          <w:szCs w:val="24"/>
          <w:lang w:eastAsia="ru-RU"/>
        </w:rPr>
        <w:t>11.  Вам, необходимо опираясь на заповеди Евангелия отыскать качества, которые могут украсить душу человека. Искомые слова в поле могут располагаться в любом направлении в виде прямой линии.</w:t>
      </w:r>
    </w:p>
    <w:tbl>
      <w:tblPr>
        <w:tblW w:w="9900" w:type="dxa"/>
        <w:shd w:val="clear" w:color="auto" w:fill="FFFFFF"/>
        <w:tblCellMar>
          <w:left w:w="0" w:type="dxa"/>
          <w:right w:w="0" w:type="dxa"/>
        </w:tblCellMar>
        <w:tblLook w:val="04A0" w:firstRow="1" w:lastRow="0" w:firstColumn="1" w:lastColumn="0" w:noHBand="0" w:noVBand="1"/>
      </w:tblPr>
      <w:tblGrid>
        <w:gridCol w:w="824"/>
        <w:gridCol w:w="824"/>
        <w:gridCol w:w="825"/>
        <w:gridCol w:w="825"/>
        <w:gridCol w:w="825"/>
        <w:gridCol w:w="825"/>
        <w:gridCol w:w="825"/>
        <w:gridCol w:w="825"/>
        <w:gridCol w:w="825"/>
        <w:gridCol w:w="825"/>
        <w:gridCol w:w="826"/>
        <w:gridCol w:w="826"/>
      </w:tblGrid>
      <w:tr w:rsidR="00B972C7" w:rsidTr="00B972C7">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Л</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Ю</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В</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Ь</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З</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Т</w:t>
            </w:r>
          </w:p>
        </w:tc>
        <w:tc>
          <w:tcPr>
            <w:tcW w:w="73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Ч</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Ю</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В</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Ь</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И</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М</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К</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Н</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У</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М</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Ы</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У</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Н</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К</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Т</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Т</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Ч</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И</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Ц</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В</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Н</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М</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И</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И</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Н</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Ж</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Э</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К</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Т</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Т</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З</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В</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У</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Т</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Ь</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О</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С</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У</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Ш</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Н</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И</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Т</w:t>
            </w:r>
          </w:p>
        </w:tc>
      </w:tr>
      <w:tr w:rsidR="00B972C7" w:rsidTr="00B972C7">
        <w:tc>
          <w:tcPr>
            <w:tcW w:w="7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Ь</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Р</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У</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Ж</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А</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Ю</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Б</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И</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Е</w:t>
            </w:r>
          </w:p>
        </w:tc>
        <w:tc>
          <w:tcPr>
            <w:tcW w:w="7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972C7" w:rsidRDefault="00B972C7">
            <w:pPr>
              <w:spacing w:after="0" w:line="240" w:lineRule="auto"/>
              <w:rPr>
                <w:rFonts w:ascii="Times New Roman" w:eastAsia="Times New Roman" w:hAnsi="Times New Roman" w:cs="Times New Roman"/>
                <w:color w:val="181818"/>
                <w:szCs w:val="24"/>
                <w:lang w:eastAsia="ru-RU"/>
              </w:rPr>
            </w:pPr>
            <w:r>
              <w:rPr>
                <w:rFonts w:ascii="Times New Roman" w:eastAsia="Times New Roman" w:hAnsi="Times New Roman" w:cs="Times New Roman"/>
                <w:color w:val="181818"/>
                <w:szCs w:val="24"/>
                <w:lang w:eastAsia="ru-RU"/>
              </w:rPr>
              <w:t>Д</w:t>
            </w:r>
          </w:p>
        </w:tc>
      </w:tr>
    </w:tbl>
    <w:p w:rsidR="00B972C7" w:rsidRDefault="00B972C7" w:rsidP="00B972C7">
      <w:pPr>
        <w:shd w:val="clear" w:color="auto" w:fill="FFFFFF"/>
        <w:spacing w:after="0" w:line="240" w:lineRule="auto"/>
        <w:ind w:firstLine="274"/>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w:t>
      </w:r>
    </w:p>
    <w:p w:rsidR="00B972C7" w:rsidRDefault="00B972C7" w:rsidP="00B972C7">
      <w:pPr>
        <w:shd w:val="clear" w:color="auto" w:fill="FFFFFF"/>
        <w:spacing w:after="0" w:line="240" w:lineRule="auto"/>
        <w:ind w:firstLine="274"/>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color w:val="181818"/>
          <w:sz w:val="24"/>
          <w:szCs w:val="24"/>
          <w:lang w:eastAsia="ru-RU"/>
        </w:rPr>
        <w:t>12. Объясни смысл слов святителя Тихона Задонского</w:t>
      </w:r>
    </w:p>
    <w:p w:rsidR="00B972C7" w:rsidRDefault="00B972C7" w:rsidP="00B972C7">
      <w:pPr>
        <w:shd w:val="clear" w:color="auto" w:fill="FFFFFF"/>
        <w:spacing w:after="0" w:line="240" w:lineRule="auto"/>
        <w:ind w:firstLine="274"/>
        <w:rPr>
          <w:rFonts w:ascii="Times New Roman" w:eastAsia="Times New Roman" w:hAnsi="Times New Roman" w:cs="Times New Roman"/>
          <w:color w:val="181818"/>
          <w:sz w:val="24"/>
          <w:szCs w:val="24"/>
          <w:lang w:eastAsia="ru-RU"/>
        </w:rPr>
      </w:pPr>
      <w:r>
        <w:rPr>
          <w:rFonts w:ascii="Times New Roman" w:eastAsia="Times New Roman" w:hAnsi="Times New Roman" w:cs="Times New Roman"/>
          <w:i/>
          <w:iCs/>
          <w:color w:val="181818"/>
          <w:sz w:val="24"/>
          <w:szCs w:val="24"/>
          <w:lang w:eastAsia="ru-RU"/>
        </w:rPr>
        <w:t>«Счастлив тот христианин, который от всего, что имеет у себя, ближним своим уделяет».</w:t>
      </w:r>
    </w:p>
    <w:p w:rsidR="00B972C7" w:rsidRDefault="00B972C7" w:rsidP="00B972C7">
      <w:pPr>
        <w:spacing w:line="240" w:lineRule="auto"/>
        <w:rPr>
          <w:rFonts w:ascii="Times New Roman" w:hAnsi="Times New Roman" w:cs="Times New Roman"/>
          <w:sz w:val="24"/>
          <w:szCs w:val="24"/>
        </w:rPr>
      </w:pPr>
    </w:p>
    <w:p w:rsidR="00911C3A" w:rsidRPr="00B972C7" w:rsidRDefault="00911C3A" w:rsidP="00B972C7">
      <w:bookmarkStart w:id="0" w:name="_GoBack"/>
      <w:bookmarkEnd w:id="0"/>
    </w:p>
    <w:sectPr w:rsidR="00911C3A" w:rsidRPr="00B972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BC"/>
    <w:rsid w:val="007037BC"/>
    <w:rsid w:val="00911C3A"/>
    <w:rsid w:val="00B972C7"/>
    <w:rsid w:val="00D76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C1D32-7ABF-4BE2-ADF9-97987444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2C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9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658</Words>
  <Characters>3754</Characters>
  <Application>Microsoft Office Word</Application>
  <DocSecurity>0</DocSecurity>
  <Lines>31</Lines>
  <Paragraphs>8</Paragraphs>
  <ScaleCrop>false</ScaleCrop>
  <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2024-11-13T08:03:00Z</dcterms:created>
  <dcterms:modified xsi:type="dcterms:W3CDTF">2024-11-13T08:32:00Z</dcterms:modified>
</cp:coreProperties>
</file>