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5DF1E" w14:textId="7982AB5B" w:rsidR="00FC1BF7" w:rsidRPr="00AB279D" w:rsidRDefault="0075752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79D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«Вероятности и статистика»</w:t>
      </w:r>
      <w:r w:rsidR="0038399B">
        <w:rPr>
          <w:rFonts w:ascii="Times New Roman" w:hAnsi="Times New Roman" w:cs="Times New Roman"/>
          <w:b/>
          <w:bCs/>
          <w:sz w:val="28"/>
          <w:szCs w:val="28"/>
        </w:rPr>
        <w:t xml:space="preserve"> 9класс</w:t>
      </w:r>
    </w:p>
    <w:p w14:paraId="14038D7F" w14:textId="46E438C1" w:rsidR="0075752B" w:rsidRPr="0075752B" w:rsidRDefault="0075752B">
      <w:p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sz w:val="28"/>
          <w:szCs w:val="28"/>
        </w:rPr>
        <w:t>Вариант 1</w:t>
      </w:r>
    </w:p>
    <w:p w14:paraId="3C621C14" w14:textId="3780C39C" w:rsidR="0075752B" w:rsidRPr="0075752B" w:rsidRDefault="0075752B" w:rsidP="0075752B">
      <w:pPr>
        <w:pStyle w:val="a3"/>
        <w:numPr>
          <w:ilvl w:val="0"/>
          <w:numId w:val="1"/>
        </w:numPr>
        <w:rPr>
          <w:rStyle w:val="italic"/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Про события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известно, что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0,6,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0,3,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 </w:t>
      </w:r>
      <w:r w:rsidRPr="0075752B">
        <w:rPr>
          <w:rFonts w:ascii="Cambria Math" w:hAnsi="Cambria Math" w:cs="Cambria Math"/>
          <w:color w:val="181920"/>
          <w:sz w:val="28"/>
          <w:szCs w:val="28"/>
          <w:shd w:val="clear" w:color="auto" w:fill="FFFFFF"/>
        </w:rPr>
        <w:t>∪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 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0,8. Найди вероятность пересечения событий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B.</w:t>
      </w:r>
    </w:p>
    <w:p w14:paraId="61DD0346" w14:textId="0CE2CF73" w:rsidR="0075752B" w:rsidRPr="0075752B" w:rsidRDefault="0075752B" w:rsidP="007575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Каждую весну гидролог измеряет в одном и том же месте реки максимальную высоту подъёма воды. До этого года у него было 50 наблюдений, и их среднее значение равнялось 1 м 31 см. Этой весной гидролог произвёл измерение и добавил полученное значение к прежним наблюдениям. При этом среднее значение немного уменьшилось и стало равно 1 м 30 см. Какое значение получилось у гидролога этой весной?</w:t>
      </w:r>
    </w:p>
    <w:p w14:paraId="743D2D57" w14:textId="15C81EEF" w:rsidR="0075752B" w:rsidRPr="0075752B" w:rsidRDefault="0075752B" w:rsidP="007575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Стрелок стреляет по мишени один раз. В случае промаха стрелок делает второй выстрел по той же мишени. Вероятность попасть в мишень при одном выстреле равна 0,8. Найдите вероятность того, что мишень будет поражена (либо первым, либо вторым выстрелом).</w:t>
      </w:r>
    </w:p>
    <w:p w14:paraId="395785CD" w14:textId="24F4B992" w:rsidR="0075752B" w:rsidRPr="0075752B" w:rsidRDefault="0075752B" w:rsidP="007575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Вероятность того</w:t>
      </w:r>
      <w:r w:rsidR="0038399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 что новая шариковая ручка пишет плохо (или не пишет), равна 0,19. Покупатель выбирает в магазине одну шариковую ручку. Найдите вероятность того, что эта ручка пишет хорошо.</w:t>
      </w:r>
    </w:p>
    <w:p w14:paraId="416E8ACC" w14:textId="773A59DB" w:rsidR="0075752B" w:rsidRPr="0075752B" w:rsidRDefault="0075752B" w:rsidP="007575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Дано распределения случайной величины </w:t>
      </w:r>
      <w:r w:rsidRPr="0075752B">
        <w:rPr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:</w:t>
      </w:r>
    </w:p>
    <w:p w14:paraId="566EE454" w14:textId="4E120585" w:rsidR="000C74E7" w:rsidRDefault="0075752B" w:rsidP="0075752B">
      <w:pPr>
        <w:pStyle w:val="a3"/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</w:pPr>
      <w:r w:rsidRPr="0075752B">
        <w:rPr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</w:t>
      </w:r>
      <m:oMath>
        <m:r>
          <w:rPr>
            <w:rFonts w:ascii="Cambria Math" w:hAnsi="Cambria Math" w:cs="Times New Roman"/>
            <w:color w:val="181920"/>
            <w:sz w:val="28"/>
            <w:szCs w:val="28"/>
            <w:shd w:val="clear" w:color="auto" w:fill="FFFFFF"/>
          </w:rPr>
          <m:t>~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color w:val="181920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 xml:space="preserve">0,23   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 xml:space="preserve">?  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0,3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0,37</m:t>
                </m:r>
              </m:den>
            </m:f>
          </m:e>
        </m:d>
      </m:oMath>
      <w:r w:rsidR="000A0DB7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. </w:t>
      </w:r>
    </w:p>
    <w:p w14:paraId="2BC31B1D" w14:textId="45D6A0BE" w:rsidR="0075752B" w:rsidRDefault="000A0DB7" w:rsidP="00AB279D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Найдите </w:t>
      </w:r>
      <w:r w:rsid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неизвестную </w:t>
      </w: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вероятность значения 0 в распределении случайной величины </w:t>
      </w:r>
      <w:r w:rsidRPr="000A0DB7"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</w:t>
      </w:r>
      <w:r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  <w:t>.</w:t>
      </w:r>
    </w:p>
    <w:p w14:paraId="55E17A5B" w14:textId="13AC3DBE" w:rsidR="00AB279D" w:rsidRDefault="00AB279D" w:rsidP="00AB279D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Найдите математическое ожидание случайной величины Х.</w:t>
      </w:r>
    </w:p>
    <w:p w14:paraId="08C7A6A2" w14:textId="6E503C56" w:rsidR="004A323B" w:rsidRDefault="004A323B" w:rsidP="0075752B">
      <w:pPr>
        <w:pStyle w:val="a3"/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</w:p>
    <w:p w14:paraId="1727A4E2" w14:textId="5C753E9B" w:rsidR="004A323B" w:rsidRPr="004A323B" w:rsidRDefault="004A323B" w:rsidP="004A323B">
      <w:pPr>
        <w:pStyle w:val="a3"/>
        <w:numPr>
          <w:ilvl w:val="0"/>
          <w:numId w:val="1"/>
        </w:numP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В цветочном магазине продаются </w:t>
      </w:r>
      <w:r w:rsid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розы</w:t>
      </w: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 </w:t>
      </w:r>
      <w:r w:rsid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шести</w:t>
      </w: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 цветов. Сколько можно составить разных букетов из трех </w:t>
      </w:r>
      <w:r w:rsid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роз</w:t>
      </w:r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, так, что все три цветка разных цветов.</w:t>
      </w:r>
    </w:p>
    <w:p w14:paraId="2A8639FE" w14:textId="53F825EF" w:rsidR="004A323B" w:rsidRDefault="004A323B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1D4221B" w14:textId="722D4F4E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4859F2" w14:textId="25AF876F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EB8417" w14:textId="3B374D3C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39AB955" w14:textId="71C4D71B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7D0FDC" w14:textId="03D637E1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2A54C1" w14:textId="0F025BCA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8880888" w14:textId="45BC336E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00DDD9F" w14:textId="0EFC14BA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7B3CFA0" w14:textId="483125D6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0854E32" w14:textId="3515AAA2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B3FD3DB" w14:textId="7AAF4B93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F3507F" w14:textId="5E63E8FC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6503EE1" w14:textId="77777777" w:rsidR="00577070" w:rsidRPr="00AB279D" w:rsidRDefault="00577070" w:rsidP="0057707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27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Итоговая контрольная работа по «Вероятности и статистика»</w:t>
      </w:r>
    </w:p>
    <w:p w14:paraId="2F892C2F" w14:textId="6074AD26" w:rsidR="00577070" w:rsidRPr="0075752B" w:rsidRDefault="00577070" w:rsidP="00577070">
      <w:p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C70E256" w14:textId="044CEE0B" w:rsidR="00577070" w:rsidRPr="0075752B" w:rsidRDefault="00577070" w:rsidP="00577070">
      <w:pPr>
        <w:pStyle w:val="a3"/>
        <w:numPr>
          <w:ilvl w:val="0"/>
          <w:numId w:val="2"/>
        </w:numPr>
        <w:rPr>
          <w:rStyle w:val="italic"/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Про события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известно, что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</w:t>
      </w:r>
      <w:r w:rsidR="00AB279D" w:rsidRPr="00AB279D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7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,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</w:t>
      </w:r>
      <w:r w:rsidR="00AB279D" w:rsidRPr="00AB279D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4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, P(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 </w:t>
      </w:r>
      <m:oMath>
        <m:r>
          <w:rPr>
            <w:rFonts w:ascii="Cambria Math" w:hAnsi="Cambria Math" w:cs="Cambria Math"/>
            <w:color w:val="181920"/>
            <w:sz w:val="28"/>
            <w:szCs w:val="28"/>
            <w:shd w:val="clear" w:color="auto" w:fill="FFFFFF"/>
          </w:rPr>
          <m:t>∩</m:t>
        </m:r>
      </m:oMath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 B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) = 0,</w:t>
      </w:r>
      <w:r w:rsidR="00AB279D" w:rsidRPr="00AB279D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3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. Найди вероятность </w:t>
      </w:r>
      <w:r w:rsidR="005E1CE4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объединения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 событий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A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 и </w:t>
      </w:r>
      <w:r w:rsidRPr="0075752B">
        <w:rPr>
          <w:rStyle w:val="italic"/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B.</w:t>
      </w:r>
    </w:p>
    <w:p w14:paraId="51A7E039" w14:textId="4D84CAB1" w:rsidR="00577070" w:rsidRPr="0075752B" w:rsidRDefault="00577070" w:rsidP="005770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Каждую весну гидролог измеряет в одном и том же месте реки максимальную высоту подъёма воды. До этого года у него было 50 наблюдений, и их среднее значение равнялось 1 м </w:t>
      </w:r>
      <w:r w:rsidR="00AB279D" w:rsidRPr="00AB279D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2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1 см. Этой весной гидролог произвёл измерение и добавил полученное значение к прежним наблюдениям. При этом среднее значение немного уменьшилось и стало равно 1 м </w:t>
      </w:r>
      <w:r w:rsidR="00AB279D" w:rsidRPr="00AB279D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2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0 см. Какое значение получилось у гидролога этой весной?</w:t>
      </w:r>
    </w:p>
    <w:p w14:paraId="3051C286" w14:textId="6C275AB5" w:rsidR="00577070" w:rsidRPr="0075752B" w:rsidRDefault="00577070" w:rsidP="005770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Стрелок стреляет по мишени один раз. В случае промаха стрелок делает второй выстрел по той же мишени. Вероятность попасть в мишень при одном выстреле равна 0,</w:t>
      </w:r>
      <w:r w:rsidR="00AB279D" w:rsidRPr="005E1CE4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6</w:t>
      </w:r>
      <w:r w:rsidRPr="0075752B"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. Найдите вероятность того, что мишень будет поражена (либо первым, либо вторым выстрелом).</w:t>
      </w:r>
    </w:p>
    <w:p w14:paraId="4BA06406" w14:textId="77777777" w:rsidR="00577070" w:rsidRPr="0075752B" w:rsidRDefault="00577070" w:rsidP="005770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Вероятность того что новая шариковая ручка пишет плохо (или не пишет), равна 0,19. Покупатель выбирает в магазине одну шариковую ручку. Найдите вероятность того, что эта ручка пишет хорошо.</w:t>
      </w:r>
    </w:p>
    <w:p w14:paraId="632A0FBF" w14:textId="77777777" w:rsidR="00577070" w:rsidRPr="0075752B" w:rsidRDefault="00577070" w:rsidP="0057707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 xml:space="preserve">Дано распределения случайной величины </w:t>
      </w:r>
      <w:r w:rsidRPr="0075752B">
        <w:rPr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181920"/>
          <w:sz w:val="28"/>
          <w:szCs w:val="28"/>
          <w:shd w:val="clear" w:color="auto" w:fill="FFFFFF"/>
        </w:rPr>
        <w:t>:</w:t>
      </w:r>
    </w:p>
    <w:p w14:paraId="5FAAFCDC" w14:textId="77777777" w:rsidR="00577070" w:rsidRDefault="00577070" w:rsidP="00577070">
      <w:pPr>
        <w:pStyle w:val="a3"/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</w:pPr>
      <w:r w:rsidRPr="0075752B">
        <w:rPr>
          <w:rFonts w:ascii="Times New Roman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</w:t>
      </w:r>
      <m:oMath>
        <m:r>
          <w:rPr>
            <w:rFonts w:ascii="Cambria Math" w:hAnsi="Cambria Math" w:cs="Times New Roman"/>
            <w:color w:val="181920"/>
            <w:sz w:val="28"/>
            <w:szCs w:val="28"/>
            <w:shd w:val="clear" w:color="auto" w:fill="FFFFFF"/>
          </w:rPr>
          <m:t>~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color w:val="181920"/>
                <w:sz w:val="28"/>
                <w:szCs w:val="28"/>
                <w:shd w:val="clear" w:color="auto" w:fill="FFFFFF"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-4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 xml:space="preserve">0,32   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 xml:space="preserve">0,2  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?</m:t>
                </m:r>
              </m:den>
            </m:f>
            <m:f>
              <m:fPr>
                <m:type m:val="noBar"/>
                <m:ctrlPr>
                  <w:rPr>
                    <w:rFonts w:ascii="Cambria Math" w:eastAsiaTheme="minorEastAsia" w:hAnsi="Cambria Math" w:cs="Times New Roman"/>
                    <w:i/>
                    <w:iCs/>
                    <w:color w:val="181920"/>
                    <w:sz w:val="28"/>
                    <w:szCs w:val="28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181920"/>
                    <w:sz w:val="28"/>
                    <w:szCs w:val="28"/>
                    <w:shd w:val="clear" w:color="auto" w:fill="FFFFFF"/>
                  </w:rPr>
                  <m:t>0,18</m:t>
                </m:r>
              </m:den>
            </m:f>
          </m:e>
        </m:d>
      </m:oMath>
      <w: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. </w:t>
      </w:r>
    </w:p>
    <w:p w14:paraId="0A34482F" w14:textId="2D3B1708" w:rsidR="00AB279D" w:rsidRPr="00AB279D" w:rsidRDefault="00AB279D" w:rsidP="00AB279D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  <w:r w:rsidRP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 xml:space="preserve">Найдите неизвестную вероятность значения 0 в распределении случайной величины </w:t>
      </w:r>
      <w:r w:rsidRPr="00AB279D"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  <w:t>Х.</w:t>
      </w:r>
    </w:p>
    <w:p w14:paraId="12C1ED12" w14:textId="67BCC387" w:rsidR="00AB279D" w:rsidRPr="00AB279D" w:rsidRDefault="00AB279D" w:rsidP="00AB279D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  <w:r w:rsidRPr="00AB279D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Найдите математическое ожидание случайной величины Х.</w:t>
      </w:r>
    </w:p>
    <w:p w14:paraId="25C4AC24" w14:textId="77777777" w:rsidR="00577070" w:rsidRDefault="00577070" w:rsidP="00577070">
      <w:pPr>
        <w:pStyle w:val="a3"/>
        <w:rPr>
          <w:rFonts w:ascii="Times New Roman" w:eastAsiaTheme="minorEastAsia" w:hAnsi="Times New Roman" w:cs="Times New Roman"/>
          <w:i/>
          <w:iCs/>
          <w:color w:val="181920"/>
          <w:sz w:val="28"/>
          <w:szCs w:val="28"/>
          <w:shd w:val="clear" w:color="auto" w:fill="FFFFFF"/>
        </w:rPr>
      </w:pPr>
    </w:p>
    <w:p w14:paraId="050CB5C0" w14:textId="6CA1CB79" w:rsidR="00577070" w:rsidRPr="00F046D5" w:rsidRDefault="00577070" w:rsidP="00F046D5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</w:pPr>
      <w:r w:rsidRPr="00F046D5">
        <w:rPr>
          <w:rFonts w:ascii="Times New Roman" w:eastAsiaTheme="minorEastAsia" w:hAnsi="Times New Roman" w:cs="Times New Roman"/>
          <w:color w:val="181920"/>
          <w:sz w:val="28"/>
          <w:szCs w:val="28"/>
          <w:shd w:val="clear" w:color="auto" w:fill="FFFFFF"/>
        </w:rPr>
        <w:t>В цветочном магазине продаются тюльпаны пяти цветов. Сколько можно составить разных букетов из трех тюльпанов, так, что все три цветка разных цветов.</w:t>
      </w:r>
    </w:p>
    <w:p w14:paraId="53A543F7" w14:textId="77777777" w:rsidR="00577070" w:rsidRPr="000C74E7" w:rsidRDefault="00577070" w:rsidP="0057707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06CBB0B" w14:textId="1654D29F" w:rsidR="00577070" w:rsidRDefault="00577070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20E132" w14:textId="3B6C2749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2BF97B" w14:textId="150EB4FC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41DE18" w14:textId="29F2218D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FDE82D" w14:textId="4FC0EAE7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00709E" w14:textId="26ED28EE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47E988" w14:textId="28D6F3A7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4E2136" w14:textId="255D02C4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3FCD20" w14:textId="36AD401C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8132D6" w14:textId="0A880C38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04976F8" w14:textId="3D65CB88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53DE62B" w14:textId="0A561E30" w:rsidR="005E1CE4" w:rsidRDefault="005E1CE4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BC1C82" w14:textId="21502669" w:rsidR="005D3E73" w:rsidRPr="005D3E73" w:rsidRDefault="00ED478B" w:rsidP="005D3E73">
      <w:pPr>
        <w:tabs>
          <w:tab w:val="left" w:pos="3682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5D3E73" w:rsidRPr="005D3E73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tbl>
      <w:tblPr>
        <w:tblStyle w:val="a5"/>
        <w:tblW w:w="8705" w:type="dxa"/>
        <w:tblInd w:w="646" w:type="dxa"/>
        <w:tblLook w:val="04A0" w:firstRow="1" w:lastRow="0" w:firstColumn="1" w:lastColumn="0" w:noHBand="0" w:noVBand="1"/>
      </w:tblPr>
      <w:tblGrid>
        <w:gridCol w:w="1207"/>
        <w:gridCol w:w="1173"/>
        <w:gridCol w:w="1174"/>
        <w:gridCol w:w="1174"/>
        <w:gridCol w:w="1174"/>
        <w:gridCol w:w="677"/>
        <w:gridCol w:w="708"/>
        <w:gridCol w:w="1418"/>
      </w:tblGrid>
      <w:tr w:rsidR="005D3E73" w:rsidRPr="005D3E73" w14:paraId="0AF75C73" w14:textId="77777777" w:rsidTr="005D3E73">
        <w:tc>
          <w:tcPr>
            <w:tcW w:w="1207" w:type="dxa"/>
          </w:tcPr>
          <w:p w14:paraId="789E55D4" w14:textId="77777777" w:rsidR="005D3E73" w:rsidRPr="005D3E73" w:rsidRDefault="005D3E73" w:rsidP="00182BA4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1173" w:type="dxa"/>
          </w:tcPr>
          <w:p w14:paraId="6D4FA577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174" w:type="dxa"/>
          </w:tcPr>
          <w:p w14:paraId="238BC563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174" w:type="dxa"/>
          </w:tcPr>
          <w:p w14:paraId="442023E2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174" w:type="dxa"/>
          </w:tcPr>
          <w:p w14:paraId="200D626E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385" w:type="dxa"/>
            <w:gridSpan w:val="2"/>
          </w:tcPr>
          <w:p w14:paraId="3C85DAD2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1418" w:type="dxa"/>
          </w:tcPr>
          <w:p w14:paraId="7628815A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5D3E73" w:rsidRPr="005D3E73" w14:paraId="08A95D13" w14:textId="77777777" w:rsidTr="005D3E73">
        <w:tc>
          <w:tcPr>
            <w:tcW w:w="1207" w:type="dxa"/>
          </w:tcPr>
          <w:p w14:paraId="0611443C" w14:textId="77777777" w:rsidR="005D3E73" w:rsidRPr="005D3E73" w:rsidRDefault="005D3E73" w:rsidP="00182BA4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14:paraId="5F736D83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6A3D31E0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48AF3ECF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06095C47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</w:tcPr>
          <w:p w14:paraId="2A2C26F0" w14:textId="159FBEBB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08" w:type="dxa"/>
          </w:tcPr>
          <w:p w14:paraId="3025B170" w14:textId="342EE15B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418" w:type="dxa"/>
          </w:tcPr>
          <w:p w14:paraId="3114DE85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E73" w:rsidRPr="005D3E73" w14:paraId="29D09020" w14:textId="77777777" w:rsidTr="005D3E73">
        <w:tc>
          <w:tcPr>
            <w:tcW w:w="1207" w:type="dxa"/>
          </w:tcPr>
          <w:p w14:paraId="4EA259E7" w14:textId="77777777" w:rsidR="005D3E73" w:rsidRPr="005D3E73" w:rsidRDefault="005D3E73" w:rsidP="00182BA4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173" w:type="dxa"/>
          </w:tcPr>
          <w:p w14:paraId="455FE09D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0A38BDE1" w14:textId="2985048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14:paraId="3DD92838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4" w:type="dxa"/>
          </w:tcPr>
          <w:p w14:paraId="4EE8D11F" w14:textId="285B5A1A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7" w:type="dxa"/>
          </w:tcPr>
          <w:p w14:paraId="7F09092B" w14:textId="4E4B50F6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14:paraId="54AB77DD" w14:textId="3A6DD093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51223ED0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4135D7F1" w14:textId="77777777" w:rsidR="005D3E73" w:rsidRPr="005D3E73" w:rsidRDefault="005D3E73" w:rsidP="005D3E73">
      <w:pPr>
        <w:tabs>
          <w:tab w:val="left" w:pos="3682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14:paraId="49AA1ADB" w14:textId="248081CE" w:rsidR="005D3E73" w:rsidRPr="005D3E73" w:rsidRDefault="00ED478B" w:rsidP="00ED478B">
      <w:pPr>
        <w:tabs>
          <w:tab w:val="left" w:pos="3682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D3E73" w:rsidRPr="005D3E73">
        <w:rPr>
          <w:rFonts w:ascii="Times New Roman" w:hAnsi="Times New Roman" w:cs="Times New Roman"/>
          <w:b/>
          <w:bCs/>
          <w:sz w:val="28"/>
          <w:szCs w:val="28"/>
        </w:rPr>
        <w:t>Перевод первичных баллов в отметки по пятибалльной шкале:</w:t>
      </w:r>
    </w:p>
    <w:tbl>
      <w:tblPr>
        <w:tblStyle w:val="a5"/>
        <w:tblW w:w="8717" w:type="dxa"/>
        <w:tblInd w:w="634" w:type="dxa"/>
        <w:tblLook w:val="04A0" w:firstRow="1" w:lastRow="0" w:firstColumn="1" w:lastColumn="0" w:noHBand="0" w:noVBand="1"/>
      </w:tblPr>
      <w:tblGrid>
        <w:gridCol w:w="2507"/>
        <w:gridCol w:w="1532"/>
        <w:gridCol w:w="1626"/>
        <w:gridCol w:w="1493"/>
        <w:gridCol w:w="1559"/>
      </w:tblGrid>
      <w:tr w:rsidR="005D3E73" w:rsidRPr="005D3E73" w14:paraId="1E7CE58B" w14:textId="77777777" w:rsidTr="005D3E73">
        <w:tc>
          <w:tcPr>
            <w:tcW w:w="2507" w:type="dxa"/>
          </w:tcPr>
          <w:p w14:paraId="1DD52963" w14:textId="77777777" w:rsidR="005D3E73" w:rsidRPr="005D3E73" w:rsidRDefault="005D3E73" w:rsidP="00182BA4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532" w:type="dxa"/>
          </w:tcPr>
          <w:p w14:paraId="15A18F0A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626" w:type="dxa"/>
          </w:tcPr>
          <w:p w14:paraId="71F91E77" w14:textId="1D515876" w:rsidR="005D3E73" w:rsidRPr="005D3E73" w:rsidRDefault="00362630" w:rsidP="00362630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D3E73" w:rsidRPr="005D3E73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493" w:type="dxa"/>
          </w:tcPr>
          <w:p w14:paraId="7D129F08" w14:textId="17469AF2" w:rsidR="005D3E73" w:rsidRPr="005D3E73" w:rsidRDefault="00362630" w:rsidP="00362630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D3E73" w:rsidRPr="005D3E73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559" w:type="dxa"/>
          </w:tcPr>
          <w:p w14:paraId="4E6BF403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5D3E73" w:rsidRPr="005D3E73" w14:paraId="691BD802" w14:textId="77777777" w:rsidTr="005D3E73">
        <w:tc>
          <w:tcPr>
            <w:tcW w:w="2507" w:type="dxa"/>
          </w:tcPr>
          <w:p w14:paraId="387EBFCB" w14:textId="77777777" w:rsidR="005D3E73" w:rsidRPr="005D3E73" w:rsidRDefault="005D3E73" w:rsidP="00182BA4">
            <w:pPr>
              <w:tabs>
                <w:tab w:val="left" w:pos="36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Первичный балл</w:t>
            </w:r>
          </w:p>
        </w:tc>
        <w:tc>
          <w:tcPr>
            <w:tcW w:w="1532" w:type="dxa"/>
          </w:tcPr>
          <w:p w14:paraId="71908E5C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</w:tc>
        <w:tc>
          <w:tcPr>
            <w:tcW w:w="1626" w:type="dxa"/>
          </w:tcPr>
          <w:p w14:paraId="51B2416D" w14:textId="77777777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1493" w:type="dxa"/>
          </w:tcPr>
          <w:p w14:paraId="3E84E2EA" w14:textId="4404CAD2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1559" w:type="dxa"/>
          </w:tcPr>
          <w:p w14:paraId="0B020F91" w14:textId="66115FBA" w:rsidR="005D3E73" w:rsidRPr="005D3E73" w:rsidRDefault="005D3E73" w:rsidP="00182BA4">
            <w:pPr>
              <w:tabs>
                <w:tab w:val="left" w:pos="368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E73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</w:tr>
    </w:tbl>
    <w:p w14:paraId="6C3AB69D" w14:textId="77777777" w:rsidR="005D3E73" w:rsidRPr="005D3E73" w:rsidRDefault="005D3E73" w:rsidP="005D3E73">
      <w:pPr>
        <w:rPr>
          <w:rFonts w:ascii="Times New Roman" w:hAnsi="Times New Roman" w:cs="Times New Roman"/>
          <w:sz w:val="28"/>
        </w:rPr>
      </w:pPr>
    </w:p>
    <w:p w14:paraId="760B19BA" w14:textId="77777777" w:rsidR="005D3E73" w:rsidRDefault="005D3E73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785F95" w14:textId="77777777" w:rsidR="005D3E73" w:rsidRPr="000C74E7" w:rsidRDefault="005D3E73" w:rsidP="0075752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D3E73" w:rsidRPr="000C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193"/>
    <w:multiLevelType w:val="hybridMultilevel"/>
    <w:tmpl w:val="A060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F4C5F"/>
    <w:multiLevelType w:val="hybridMultilevel"/>
    <w:tmpl w:val="A060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E4FFB"/>
    <w:multiLevelType w:val="hybridMultilevel"/>
    <w:tmpl w:val="EAB24680"/>
    <w:lvl w:ilvl="0" w:tplc="A6F221BE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2A09D2"/>
    <w:multiLevelType w:val="hybridMultilevel"/>
    <w:tmpl w:val="E318B6F4"/>
    <w:lvl w:ilvl="0" w:tplc="798EB95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55"/>
    <w:rsid w:val="000457EB"/>
    <w:rsid w:val="000A0DB7"/>
    <w:rsid w:val="000C74E7"/>
    <w:rsid w:val="002B634B"/>
    <w:rsid w:val="002D2C96"/>
    <w:rsid w:val="00362630"/>
    <w:rsid w:val="0038399B"/>
    <w:rsid w:val="004A323B"/>
    <w:rsid w:val="00541C87"/>
    <w:rsid w:val="00577070"/>
    <w:rsid w:val="005D3E73"/>
    <w:rsid w:val="005E1CE4"/>
    <w:rsid w:val="0075752B"/>
    <w:rsid w:val="007F49D6"/>
    <w:rsid w:val="009C6655"/>
    <w:rsid w:val="00AB279D"/>
    <w:rsid w:val="00D15D90"/>
    <w:rsid w:val="00D9136C"/>
    <w:rsid w:val="00ED478B"/>
    <w:rsid w:val="00F046D5"/>
    <w:rsid w:val="00FC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0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2B"/>
    <w:pPr>
      <w:ind w:left="720"/>
      <w:contextualSpacing/>
    </w:pPr>
  </w:style>
  <w:style w:type="character" w:customStyle="1" w:styleId="italic">
    <w:name w:val="italic"/>
    <w:basedOn w:val="a0"/>
    <w:rsid w:val="0075752B"/>
  </w:style>
  <w:style w:type="character" w:styleId="a4">
    <w:name w:val="Placeholder Text"/>
    <w:basedOn w:val="a0"/>
    <w:uiPriority w:val="99"/>
    <w:semiHidden/>
    <w:rsid w:val="0075752B"/>
    <w:rPr>
      <w:color w:val="808080"/>
    </w:rPr>
  </w:style>
  <w:style w:type="table" w:styleId="a5">
    <w:name w:val="Table Grid"/>
    <w:basedOn w:val="a1"/>
    <w:uiPriority w:val="39"/>
    <w:rsid w:val="005E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6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3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2B"/>
    <w:pPr>
      <w:ind w:left="720"/>
      <w:contextualSpacing/>
    </w:pPr>
  </w:style>
  <w:style w:type="character" w:customStyle="1" w:styleId="italic">
    <w:name w:val="italic"/>
    <w:basedOn w:val="a0"/>
    <w:rsid w:val="0075752B"/>
  </w:style>
  <w:style w:type="character" w:styleId="a4">
    <w:name w:val="Placeholder Text"/>
    <w:basedOn w:val="a0"/>
    <w:uiPriority w:val="99"/>
    <w:semiHidden/>
    <w:rsid w:val="0075752B"/>
    <w:rPr>
      <w:color w:val="808080"/>
    </w:rPr>
  </w:style>
  <w:style w:type="table" w:styleId="a5">
    <w:name w:val="Table Grid"/>
    <w:basedOn w:val="a1"/>
    <w:uiPriority w:val="39"/>
    <w:rsid w:val="005E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6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Людмила</cp:lastModifiedBy>
  <cp:revision>20</cp:revision>
  <cp:lastPrinted>2024-05-06T04:49:00Z</cp:lastPrinted>
  <dcterms:created xsi:type="dcterms:W3CDTF">2024-05-01T15:19:00Z</dcterms:created>
  <dcterms:modified xsi:type="dcterms:W3CDTF">2024-11-11T19:55:00Z</dcterms:modified>
</cp:coreProperties>
</file>